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37" w:rsidRDefault="006C5137" w:rsidP="006C5137">
      <w:pPr>
        <w:jc w:val="center"/>
      </w:pPr>
      <w:r>
        <w:t xml:space="preserve">PRACTICE SHEET </w:t>
      </w:r>
      <w:r>
        <w:t xml:space="preserve">Key </w:t>
      </w:r>
      <w:r>
        <w:t>CHAPTER 10 and CHAPTER 11</w:t>
      </w:r>
    </w:p>
    <w:p w:rsidR="006C5137" w:rsidRDefault="006C5137" w:rsidP="006C5137">
      <w:pPr>
        <w:numPr>
          <w:ilvl w:val="0"/>
          <w:numId w:val="1"/>
        </w:numPr>
        <w:spacing w:after="0" w:line="240" w:lineRule="auto"/>
      </w:pPr>
      <w:r>
        <w:t xml:space="preserve">Draw the major organic products formed in the following reactions, clearly showing all appropriate </w:t>
      </w:r>
      <w:proofErr w:type="spellStart"/>
      <w:r>
        <w:t>regio</w:t>
      </w:r>
      <w:proofErr w:type="spellEnd"/>
      <w:r>
        <w:t>- and stereochemistry.</w:t>
      </w:r>
    </w:p>
    <w:p w:rsidR="006C5137" w:rsidRDefault="006C5137" w:rsidP="006C5137">
      <w:r>
        <w:rPr>
          <w:noProof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7.45pt;margin-top:23.5pt;width:95.05pt;height:281.65pt;z-index:-251655168">
            <v:imagedata r:id="rId7" o:title=""/>
          </v:shape>
          <o:OLEObject Type="Embed" ProgID="ChemDraw.Document.6.0" ShapeID="_x0000_s1028" DrawAspect="Content" ObjectID="_1384337546" r:id="rId8"/>
        </w:pict>
      </w:r>
      <w:r>
        <w:rPr>
          <w:lang w:eastAsia="en-US"/>
        </w:rPr>
        <w:pict>
          <v:shape id="_x0000_s1026" type="#_x0000_t75" style="position:absolute;margin-left:67.05pt;margin-top:18.95pt;width:230.4pt;height:279.3pt;z-index:251659264">
            <v:imagedata r:id="rId9" o:title=""/>
          </v:shape>
          <o:OLEObject Type="Embed" ProgID="ChemDraw.Document.6.0" ShapeID="_x0000_s1026" DrawAspect="Content" ObjectID="_1384337547" r:id="rId10"/>
        </w:pict>
      </w:r>
    </w:p>
    <w:p w:rsidR="006C5137" w:rsidRPr="00716FAA" w:rsidRDefault="006C5137" w:rsidP="006C5137"/>
    <w:p w:rsidR="006C5137" w:rsidRPr="00716FAA" w:rsidRDefault="006C5137" w:rsidP="006C5137">
      <w:pPr>
        <w:spacing w:after="0" w:line="240" w:lineRule="auto"/>
        <w:ind w:left="1080"/>
      </w:pPr>
    </w:p>
    <w:p w:rsidR="006C5137" w:rsidRPr="00716FAA" w:rsidRDefault="006C5137" w:rsidP="006C5137">
      <w:pPr>
        <w:ind w:left="720"/>
      </w:pPr>
      <w:r w:rsidRPr="00716FAA">
        <w:t xml:space="preserve"> </w:t>
      </w: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spacing w:after="0" w:line="240" w:lineRule="auto"/>
        <w:ind w:left="108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  <w:r>
        <w:rPr>
          <w:noProof/>
          <w:sz w:val="20"/>
          <w:szCs w:val="20"/>
          <w:lang w:eastAsia="en-US"/>
        </w:rPr>
        <w:pict>
          <v:shape id="_x0000_s1027" type="#_x0000_t75" style="position:absolute;left:0;text-align:left;margin-left:89.55pt;margin-top:11.2pt;width:265.25pt;height:340.2pt;z-index:-251656192">
            <v:imagedata r:id="rId11" o:title=""/>
          </v:shape>
          <o:OLEObject Type="Embed" ProgID="ChemDraw.Document.6.0" ShapeID="_x0000_s1027" DrawAspect="Content" ObjectID="_1384337548" r:id="rId12"/>
        </w:pict>
      </w:r>
      <w:r w:rsidRPr="00716FAA">
        <w:t xml:space="preserve"> </w:t>
      </w:r>
    </w:p>
    <w:p w:rsidR="006C5137" w:rsidRPr="00716FAA" w:rsidRDefault="006C5137" w:rsidP="006C5137">
      <w:pPr>
        <w:spacing w:after="0" w:line="240" w:lineRule="auto"/>
        <w:ind w:left="1080"/>
      </w:pPr>
      <w:r w:rsidRPr="00716FAA">
        <w:t xml:space="preserve"> </w:t>
      </w: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spacing w:after="0" w:line="240" w:lineRule="auto"/>
        <w:ind w:left="1080"/>
      </w:pPr>
    </w:p>
    <w:p w:rsidR="006C5137" w:rsidRPr="00716FAA" w:rsidRDefault="006C5137" w:rsidP="006C5137">
      <w:pPr>
        <w:ind w:left="720"/>
        <w:rPr>
          <w:i/>
        </w:rPr>
      </w:pPr>
    </w:p>
    <w:p w:rsidR="006C5137" w:rsidRPr="00716FAA" w:rsidRDefault="006C5137" w:rsidP="006C5137">
      <w:pPr>
        <w:ind w:left="720"/>
        <w:rPr>
          <w:i/>
        </w:rPr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</w:p>
    <w:p w:rsidR="006C5137" w:rsidRPr="00716FAA" w:rsidRDefault="006C5137" w:rsidP="006C5137">
      <w:pPr>
        <w:ind w:left="720"/>
      </w:pPr>
      <w:r w:rsidRPr="00716FAA">
        <w:t xml:space="preserve"> </w:t>
      </w:r>
    </w:p>
    <w:p w:rsidR="006C5137" w:rsidRPr="00716FAA" w:rsidRDefault="006C5137" w:rsidP="006C5137">
      <w:pPr>
        <w:spacing w:after="0" w:line="240" w:lineRule="auto"/>
        <w:ind w:left="1080"/>
      </w:pPr>
    </w:p>
    <w:p w:rsidR="006C5137" w:rsidRPr="00716FAA" w:rsidRDefault="006C5137" w:rsidP="006C5137"/>
    <w:p w:rsidR="006C5137" w:rsidRPr="00716FAA" w:rsidRDefault="006C5137" w:rsidP="006C5137"/>
    <w:p w:rsidR="006C5137" w:rsidRDefault="006C5137" w:rsidP="006C5137">
      <w:pPr>
        <w:numPr>
          <w:ilvl w:val="0"/>
          <w:numId w:val="1"/>
        </w:numPr>
        <w:spacing w:after="0" w:line="240" w:lineRule="auto"/>
      </w:pPr>
      <w:r>
        <w:lastRenderedPageBreak/>
        <w:t>Provide starting materials in the boxes below to complete the following reactions.</w:t>
      </w:r>
    </w:p>
    <w:p w:rsidR="006C5137" w:rsidRDefault="006C5137" w:rsidP="006C5137">
      <w:r>
        <w:rPr>
          <w:sz w:val="20"/>
          <w:lang w:eastAsia="en-US"/>
        </w:rPr>
        <w:pict>
          <v:shape id="_x0000_s1029" type="#_x0000_t75" style="position:absolute;margin-left:51.75pt;margin-top:9.4pt;width:325.25pt;height:272.4pt;z-index:251663360" o:allowincell="f">
            <v:imagedata r:id="rId13" o:title=""/>
          </v:shape>
          <o:OLEObject Type="Embed" ProgID="ChemDraw.Document.6.0" ShapeID="_x0000_s1029" DrawAspect="Content" ObjectID="_1384337549" r:id="rId14"/>
        </w:pict>
      </w:r>
      <w:r>
        <w:rPr>
          <w:noProof/>
          <w:sz w:val="20"/>
          <w:lang w:eastAsia="en-US"/>
        </w:rPr>
        <w:pict>
          <v:shape id="_x0000_s1030" type="#_x0000_t75" style="position:absolute;margin-left:91.8pt;margin-top:20.3pt;width:46.5pt;height:42.75pt;z-index:-251652096">
            <v:imagedata r:id="rId15" o:title=""/>
          </v:shape>
          <o:OLEObject Type="Embed" ProgID="ChemDraw.Document.6.0" ShapeID="_x0000_s1030" DrawAspect="Content" ObjectID="_1384337550" r:id="rId16"/>
        </w:pict>
      </w:r>
    </w:p>
    <w:p w:rsidR="006C5137" w:rsidRDefault="006C5137" w:rsidP="006C5137"/>
    <w:p w:rsidR="006C5137" w:rsidRDefault="006C5137" w:rsidP="006C5137"/>
    <w:p w:rsidR="006C5137" w:rsidRDefault="006C5137" w:rsidP="006C5137">
      <w:r>
        <w:rPr>
          <w:noProof/>
          <w:sz w:val="20"/>
          <w:lang w:eastAsia="en-US"/>
        </w:rPr>
        <w:pict>
          <v:shape id="_x0000_s1031" type="#_x0000_t75" style="position:absolute;margin-left:64.05pt;margin-top:21.5pt;width:74.25pt;height:66.2pt;z-index:-251651072">
            <v:imagedata r:id="rId17" o:title=""/>
          </v:shape>
          <o:OLEObject Type="Embed" ProgID="ChemDraw.Document.6.0" ShapeID="_x0000_s1031" DrawAspect="Content" ObjectID="_1384337551" r:id="rId18"/>
        </w:pict>
      </w:r>
    </w:p>
    <w:p w:rsidR="006C5137" w:rsidRDefault="006C5137" w:rsidP="006C5137"/>
    <w:p w:rsidR="006C5137" w:rsidRDefault="006C5137" w:rsidP="006C5137">
      <w:pPr>
        <w:ind w:left="1080" w:hanging="360"/>
      </w:pPr>
      <w:r>
        <w:tab/>
      </w: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  <w:r>
        <w:rPr>
          <w:noProof/>
          <w:sz w:val="20"/>
          <w:lang w:eastAsia="en-US"/>
        </w:rPr>
        <w:pict>
          <v:shape id="_x0000_s1032" type="#_x0000_t75" style="position:absolute;left:0;text-align:left;margin-left:58.8pt;margin-top:11.45pt;width:90pt;height:54.95pt;z-index:-251650048">
            <v:imagedata r:id="rId19" o:title=""/>
          </v:shape>
          <o:OLEObject Type="Embed" ProgID="ChemDraw.Document.6.0" ShapeID="_x0000_s1032" DrawAspect="Content" ObjectID="_1384337552" r:id="rId20"/>
        </w:pict>
      </w: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numPr>
          <w:ilvl w:val="0"/>
          <w:numId w:val="1"/>
        </w:numPr>
        <w:tabs>
          <w:tab w:val="clear" w:pos="360"/>
        </w:tabs>
        <w:spacing w:after="0" w:line="240" w:lineRule="auto"/>
      </w:pPr>
      <w:r>
        <w:t>Each of the following conversions requires more than one step. Show reagents and experimental conditions necessary to bring about each conversion.</w:t>
      </w:r>
    </w:p>
    <w:p w:rsidR="006C5137" w:rsidRDefault="006C5137" w:rsidP="006C5137">
      <w:r>
        <w:rPr>
          <w:sz w:val="20"/>
          <w:lang w:eastAsia="en-US"/>
        </w:rPr>
        <w:pict>
          <v:shape id="_x0000_s1033" type="#_x0000_t75" style="position:absolute;margin-left:64.05pt;margin-top:23.15pt;width:266.9pt;height:43.45pt;z-index:251668480" o:allowincell="f">
            <v:imagedata r:id="rId21" o:title=""/>
          </v:shape>
          <o:OLEObject Type="Embed" ProgID="ChemDraw.Document.6.0" ShapeID="_x0000_s1033" DrawAspect="Content" ObjectID="_1384337553" r:id="rId22"/>
        </w:pict>
      </w:r>
    </w:p>
    <w:p w:rsidR="006C5137" w:rsidRDefault="006C5137" w:rsidP="006C5137"/>
    <w:p w:rsidR="006C5137" w:rsidRDefault="006C5137" w:rsidP="006C5137"/>
    <w:p w:rsidR="006C5137" w:rsidRDefault="006C5137" w:rsidP="006C5137">
      <w:r>
        <w:rPr>
          <w:noProof/>
          <w:sz w:val="20"/>
          <w:lang w:eastAsia="en-US"/>
        </w:rPr>
        <w:pict>
          <v:shape id="_x0000_s1035" type="#_x0000_t75" style="position:absolute;margin-left:51.75pt;margin-top:10.5pt;width:364.5pt;height:40.5pt;z-index:-251645952">
            <v:imagedata r:id="rId23" o:title=""/>
          </v:shape>
          <o:OLEObject Type="Embed" ProgID="ChemDraw.Document.6.0" ShapeID="_x0000_s1035" DrawAspect="Content" ObjectID="_1384337554" r:id="rId24"/>
        </w:pict>
      </w: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  <w:r>
        <w:rPr>
          <w:sz w:val="20"/>
          <w:lang w:eastAsia="en-US"/>
        </w:rPr>
        <w:pict>
          <v:shape id="_x0000_s1034" type="#_x0000_t75" style="position:absolute;left:0;text-align:left;margin-left:81.15pt;margin-top:21.05pt;width:261.15pt;height:67.7pt;z-index:251669504">
            <v:imagedata r:id="rId25" o:title=""/>
          </v:shape>
          <o:OLEObject Type="Embed" ProgID="ChemDraw.Document.6.0" ShapeID="_x0000_s1034" DrawAspect="Content" ObjectID="_1384337555" r:id="rId26"/>
        </w:pict>
      </w: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  <w:r>
        <w:rPr>
          <w:noProof/>
          <w:sz w:val="20"/>
          <w:lang w:eastAsia="en-US"/>
        </w:rPr>
        <w:lastRenderedPageBreak/>
        <w:pict>
          <v:shape id="_x0000_s1036" type="#_x0000_t75" style="position:absolute;left:0;text-align:left;margin-left:55.8pt;margin-top:13.55pt;width:315pt;height:287.25pt;z-index:-251644928">
            <v:imagedata r:id="rId27" o:title=""/>
          </v:shape>
          <o:OLEObject Type="Embed" ProgID="ChemDraw.Document.6.0" ShapeID="_x0000_s1036" DrawAspect="Content" ObjectID="_1384337556" r:id="rId28"/>
        </w:pict>
      </w: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>
      <w:pPr>
        <w:ind w:left="1080" w:hanging="360"/>
      </w:pPr>
    </w:p>
    <w:p w:rsidR="006C5137" w:rsidRDefault="006C5137" w:rsidP="006C5137"/>
    <w:p w:rsidR="006C5137" w:rsidRDefault="006C5137" w:rsidP="006C5137">
      <w:pPr>
        <w:ind w:left="1080" w:hanging="360"/>
      </w:pPr>
    </w:p>
    <w:p w:rsidR="006C5137" w:rsidRDefault="006C5137" w:rsidP="006C5137">
      <w:pPr>
        <w:ind w:left="720"/>
      </w:pPr>
    </w:p>
    <w:p w:rsidR="006C5137" w:rsidRDefault="006C5137" w:rsidP="006C5137">
      <w:pPr>
        <w:ind w:left="720"/>
      </w:pPr>
    </w:p>
    <w:p w:rsidR="006C5137" w:rsidRDefault="006C5137" w:rsidP="006C5137">
      <w:pPr>
        <w:ind w:left="720"/>
      </w:pPr>
    </w:p>
    <w:p w:rsidR="006C5137" w:rsidRDefault="006C5137" w:rsidP="006C5137">
      <w:pPr>
        <w:ind w:left="720"/>
      </w:pPr>
    </w:p>
    <w:p w:rsidR="006C5137" w:rsidRDefault="006C5137" w:rsidP="006C5137">
      <w:pPr>
        <w:ind w:left="720"/>
      </w:pPr>
    </w:p>
    <w:p w:rsidR="006C5137" w:rsidRDefault="006C5137" w:rsidP="006C5137">
      <w:r w:rsidRPr="00C90701">
        <w:t>Give the major organic products of ea</w:t>
      </w:r>
      <w:r>
        <w:t>ch of the following reactions or</w:t>
      </w:r>
      <w:r w:rsidRPr="00C90701">
        <w:t xml:space="preserve"> sequences of reactions.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16"/>
        <w:gridCol w:w="9365"/>
      </w:tblGrid>
      <w:tr w:rsidR="006C5137" w:rsidTr="001F6777">
        <w:trPr>
          <w:cantSplit/>
        </w:trPr>
        <w:tc>
          <w:tcPr>
            <w:tcW w:w="0" w:type="auto"/>
          </w:tcPr>
          <w:p w:rsidR="006C5137" w:rsidRDefault="006C5137" w:rsidP="001F6777">
            <w:r>
              <w:t>a.</w:t>
            </w:r>
          </w:p>
        </w:tc>
        <w:tc>
          <w:tcPr>
            <w:tcW w:w="0" w:type="auto"/>
          </w:tcPr>
          <w:p w:rsidR="006C5137" w:rsidRDefault="006C5137" w:rsidP="001F6777">
            <w:r>
              <w:object w:dxaOrig="4046" w:dyaOrig="2006">
                <v:shape id="_x0000_i1025" type="#_x0000_t75" style="width:202.5pt;height:100.5pt" o:ole="">
                  <v:imagedata r:id="rId29" o:title=""/>
                </v:shape>
                <o:OLEObject Type="Embed" ProgID="ACD.ChemSketch.20" ShapeID="_x0000_i1025" DrawAspect="Content" ObjectID="_1384337536" r:id="rId30"/>
              </w:object>
            </w:r>
            <w:r>
              <w:t xml:space="preserve">  </w:t>
            </w:r>
            <w:r>
              <w:object w:dxaOrig="2415" w:dyaOrig="1219">
                <v:shape id="_x0000_i1026" type="#_x0000_t75" style="width:120.75pt;height:61.5pt" o:ole="">
                  <v:imagedata r:id="rId31" o:title=""/>
                </v:shape>
                <o:OLEObject Type="Embed" ProgID="ACD.ChemSketch.20" ShapeID="_x0000_i1026" DrawAspect="Content" ObjectID="_1384337537" r:id="rId32"/>
              </w:object>
            </w:r>
          </w:p>
          <w:p w:rsidR="006C5137" w:rsidRDefault="006C5137" w:rsidP="001F6777">
            <w:r>
              <w:t>This is the standard addition of a Grignard reagent to a ketone to make a tertiary alcohol.</w:t>
            </w:r>
          </w:p>
        </w:tc>
      </w:tr>
      <w:tr w:rsidR="006C5137" w:rsidTr="001F6777">
        <w:trPr>
          <w:cantSplit/>
        </w:trPr>
        <w:tc>
          <w:tcPr>
            <w:tcW w:w="0" w:type="auto"/>
          </w:tcPr>
          <w:p w:rsidR="006C5137" w:rsidRDefault="006C5137" w:rsidP="001F6777">
            <w:r>
              <w:t>b.</w:t>
            </w:r>
          </w:p>
        </w:tc>
        <w:tc>
          <w:tcPr>
            <w:tcW w:w="0" w:type="auto"/>
          </w:tcPr>
          <w:p w:rsidR="006C5137" w:rsidRDefault="006C5137" w:rsidP="001F6777">
            <w:r>
              <w:object w:dxaOrig="5659" w:dyaOrig="2006">
                <v:shape id="_x0000_i1027" type="#_x0000_t75" style="width:282.75pt;height:100.5pt" o:ole="">
                  <v:imagedata r:id="rId33" o:title=""/>
                </v:shape>
                <o:OLEObject Type="Embed" ProgID="ACD.ChemSketch.20" ShapeID="_x0000_i1027" DrawAspect="Content" ObjectID="_1384337538" r:id="rId34"/>
              </w:object>
            </w:r>
            <w:r>
              <w:t xml:space="preserve">  </w:t>
            </w:r>
            <w:r>
              <w:object w:dxaOrig="3475" w:dyaOrig="1843">
                <v:shape id="_x0000_i1028" type="#_x0000_t75" style="width:173.25pt;height:92.25pt" o:ole="">
                  <v:imagedata r:id="rId35" o:title=""/>
                </v:shape>
                <o:OLEObject Type="Embed" ProgID="ACD.ChemSketch.20" ShapeID="_x0000_i1028" DrawAspect="Content" ObjectID="_1384337539" r:id="rId36"/>
              </w:object>
            </w:r>
          </w:p>
          <w:p w:rsidR="006C5137" w:rsidRDefault="006C5137" w:rsidP="001F6777">
            <w:r>
              <w:t>This is the addition of two equivalents of a Grignard reagent to an ester to make a tertiary alcohol.</w:t>
            </w:r>
          </w:p>
        </w:tc>
      </w:tr>
      <w:tr w:rsidR="006C5137" w:rsidTr="001F6777">
        <w:trPr>
          <w:cantSplit/>
        </w:trPr>
        <w:tc>
          <w:tcPr>
            <w:tcW w:w="0" w:type="auto"/>
          </w:tcPr>
          <w:p w:rsidR="006C5137" w:rsidRDefault="006C5137" w:rsidP="001F6777">
            <w:r>
              <w:lastRenderedPageBreak/>
              <w:t>c.</w:t>
            </w:r>
          </w:p>
        </w:tc>
        <w:tc>
          <w:tcPr>
            <w:tcW w:w="0" w:type="auto"/>
          </w:tcPr>
          <w:p w:rsidR="006C5137" w:rsidRDefault="006C5137" w:rsidP="001F6777">
            <w:r>
              <w:object w:dxaOrig="3619" w:dyaOrig="1032">
                <v:shape id="_x0000_i1029" type="#_x0000_t75" style="width:181.5pt;height:51.75pt" o:ole="">
                  <v:imagedata r:id="rId37" o:title=""/>
                </v:shape>
                <o:OLEObject Type="Embed" ProgID="ACD.ChemSketch.20" ShapeID="_x0000_i1029" DrawAspect="Content" ObjectID="_1384337540" r:id="rId38"/>
              </w:object>
            </w:r>
            <w:r>
              <w:t xml:space="preserve"> </w:t>
            </w:r>
            <w:r>
              <w:object w:dxaOrig="1152" w:dyaOrig="1133">
                <v:shape id="_x0000_i1030" type="#_x0000_t75" style="width:57.75pt;height:57pt" o:ole="">
                  <v:imagedata r:id="rId39" o:title=""/>
                </v:shape>
                <o:OLEObject Type="Embed" ProgID="ACD.ChemSketch.20" ShapeID="_x0000_i1030" DrawAspect="Content" ObjectID="_1384337541" r:id="rId40"/>
              </w:object>
            </w:r>
            <w:r>
              <w:t xml:space="preserve">  </w:t>
            </w:r>
            <w:r>
              <w:object w:dxaOrig="3619" w:dyaOrig="1032">
                <v:shape id="_x0000_i1031" type="#_x0000_t75" style="width:181.5pt;height:51.75pt" o:ole="">
                  <v:imagedata r:id="rId41" o:title=""/>
                </v:shape>
                <o:OLEObject Type="Embed" ProgID="ACD.ChemSketch.20" ShapeID="_x0000_i1031" DrawAspect="Content" ObjectID="_1384337542" r:id="rId42"/>
              </w:object>
            </w:r>
          </w:p>
          <w:p w:rsidR="006C5137" w:rsidRDefault="006C5137" w:rsidP="001F6777">
            <w:r>
              <w:t xml:space="preserve">Sodium </w:t>
            </w:r>
            <w:proofErr w:type="spellStart"/>
            <w:r>
              <w:t>borohydride</w:t>
            </w:r>
            <w:proofErr w:type="spellEnd"/>
            <w:r>
              <w:t xml:space="preserve"> only reduces the ketone.</w:t>
            </w:r>
          </w:p>
        </w:tc>
      </w:tr>
      <w:tr w:rsidR="006C5137" w:rsidTr="001F6777">
        <w:trPr>
          <w:cantSplit/>
        </w:trPr>
        <w:tc>
          <w:tcPr>
            <w:tcW w:w="0" w:type="auto"/>
          </w:tcPr>
          <w:p w:rsidR="006C5137" w:rsidRDefault="006C5137" w:rsidP="001F6777">
            <w:r>
              <w:t>d.</w:t>
            </w:r>
          </w:p>
        </w:tc>
        <w:tc>
          <w:tcPr>
            <w:tcW w:w="0" w:type="auto"/>
          </w:tcPr>
          <w:p w:rsidR="006C5137" w:rsidRDefault="006C5137" w:rsidP="001F6777">
            <w:r>
              <w:object w:dxaOrig="3619" w:dyaOrig="1032">
                <v:shape id="_x0000_i1032" type="#_x0000_t75" style="width:181.5pt;height:51.75pt" o:ole="">
                  <v:imagedata r:id="rId43" o:title=""/>
                </v:shape>
                <o:OLEObject Type="Embed" ProgID="ACD.ChemSketch.20" ShapeID="_x0000_i1032" DrawAspect="Content" ObjectID="_1384337543" r:id="rId44"/>
              </w:object>
            </w:r>
            <w:r>
              <w:t xml:space="preserve"> </w:t>
            </w:r>
            <w:r>
              <w:object w:dxaOrig="1579" w:dyaOrig="1133">
                <v:shape id="_x0000_i1033" type="#_x0000_t75" style="width:78.75pt;height:57pt" o:ole="">
                  <v:imagedata r:id="rId45" o:title=""/>
                </v:shape>
                <o:OLEObject Type="Embed" ProgID="ACD.ChemSketch.20" ShapeID="_x0000_i1033" DrawAspect="Content" ObjectID="_1384337544" r:id="rId46"/>
              </w:object>
            </w:r>
            <w:r>
              <w:t xml:space="preserve"> </w:t>
            </w:r>
            <w:r>
              <w:object w:dxaOrig="3523" w:dyaOrig="1032">
                <v:shape id="_x0000_i1034" type="#_x0000_t75" style="width:176.25pt;height:51.75pt" o:ole="">
                  <v:imagedata r:id="rId47" o:title=""/>
                </v:shape>
                <o:OLEObject Type="Embed" ProgID="ACD.ChemSketch.20" ShapeID="_x0000_i1034" DrawAspect="Content" ObjectID="_1384337545" r:id="rId48"/>
              </w:object>
            </w:r>
          </w:p>
          <w:p w:rsidR="006C5137" w:rsidRDefault="006C5137" w:rsidP="001F6777">
            <w:r>
              <w:t>Hydrogen and a catalyst reduces C=C’s faster than C=O’s.</w:t>
            </w:r>
          </w:p>
        </w:tc>
      </w:tr>
    </w:tbl>
    <w:p w:rsidR="006C5137" w:rsidRDefault="006C5137" w:rsidP="006C5137"/>
    <w:p w:rsidR="006C5137" w:rsidRDefault="006C5137" w:rsidP="006C5137"/>
    <w:p w:rsidR="006C5137" w:rsidRDefault="006C5137" w:rsidP="006C5137">
      <w:r>
        <w:rPr>
          <w:noProof/>
        </w:rPr>
        <w:lastRenderedPageBreak/>
        <w:drawing>
          <wp:inline distT="0" distB="0" distL="0" distR="0" wp14:anchorId="0ECEBE5C" wp14:editId="2C699508">
            <wp:extent cx="5943600" cy="6601538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/>
    <w:p w:rsidR="006C5137" w:rsidRDefault="006C5137" w:rsidP="006C5137">
      <w:pPr>
        <w:ind w:left="1080" w:hanging="360"/>
      </w:pPr>
    </w:p>
    <w:p w:rsidR="00E829D8" w:rsidRDefault="00E829D8"/>
    <w:sectPr w:rsidR="00E829D8" w:rsidSect="006C5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EF61A1"/>
    <w:multiLevelType w:val="singleLevel"/>
    <w:tmpl w:val="7882A11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37"/>
    <w:rsid w:val="006C5137"/>
    <w:rsid w:val="00E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B15D-FF12-44D5-99DC-AC2E5C6C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2011-12-02T21:20:00Z</dcterms:created>
  <dcterms:modified xsi:type="dcterms:W3CDTF">2011-12-02T21:25:00Z</dcterms:modified>
</cp:coreProperties>
</file>